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58" w:rsidRPr="00727A58" w:rsidRDefault="00727A58" w:rsidP="00727A58">
      <w:pPr>
        <w:shd w:val="clear" w:color="auto" w:fill="FFFFFF"/>
        <w:spacing w:before="375" w:after="225" w:line="360" w:lineRule="atLeast"/>
        <w:jc w:val="center"/>
        <w:outlineLvl w:val="1"/>
        <w:rPr>
          <w:rFonts w:ascii="Times New Roman" w:eastAsia="Times New Roman" w:hAnsi="Times New Roman" w:cs="Times New Roman"/>
          <w:b/>
          <w:bCs/>
          <w:sz w:val="56"/>
          <w:szCs w:val="56"/>
          <w:u w:val="single"/>
          <w:lang w:eastAsia="ru-RU"/>
        </w:rPr>
      </w:pPr>
      <w:r w:rsidRPr="00727A58">
        <w:rPr>
          <w:rFonts w:ascii="Times New Roman" w:hAnsi="Times New Roman" w:cs="Times New Roman"/>
          <w:sz w:val="56"/>
          <w:szCs w:val="56"/>
          <w:u w:val="single"/>
          <w:shd w:val="clear" w:color="auto" w:fill="FFFFFF"/>
        </w:rPr>
        <w:t>Правила подготовки к диагностическим исследованиям</w:t>
      </w:r>
    </w:p>
    <w:p w:rsidR="00727A58" w:rsidRPr="00727A58" w:rsidRDefault="00727A58" w:rsidP="00727A58">
      <w:pPr>
        <w:shd w:val="clear" w:color="auto" w:fill="FFFFFF"/>
        <w:spacing w:before="375" w:after="225" w:line="360" w:lineRule="atLeast"/>
        <w:outlineLvl w:val="1"/>
        <w:rPr>
          <w:rFonts w:ascii="Times New Roman" w:eastAsia="Times New Roman" w:hAnsi="Times New Roman" w:cs="Times New Roman"/>
          <w:sz w:val="24"/>
          <w:szCs w:val="24"/>
          <w:lang w:eastAsia="ru-RU"/>
        </w:rPr>
      </w:pPr>
      <w:r w:rsidRPr="00727A58">
        <w:rPr>
          <w:rFonts w:ascii="Times New Roman" w:eastAsia="Times New Roman" w:hAnsi="Times New Roman" w:cs="Times New Roman"/>
          <w:b/>
          <w:bCs/>
          <w:sz w:val="24"/>
          <w:szCs w:val="24"/>
          <w:lang w:eastAsia="ru-RU"/>
        </w:rPr>
        <w:t>Подготовка к рентгенологическому обследованию.</w:t>
      </w:r>
    </w:p>
    <w:p w:rsidR="00727A58" w:rsidRPr="00727A58" w:rsidRDefault="00727A58" w:rsidP="00727A58">
      <w:pPr>
        <w:shd w:val="clear" w:color="auto" w:fill="FFFFFF"/>
        <w:spacing w:before="225" w:after="150" w:line="285" w:lineRule="atLeast"/>
        <w:jc w:val="both"/>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Виды рентгенологических исследований, к которым требуется предварительная подготовка:</w:t>
      </w:r>
    </w:p>
    <w:tbl>
      <w:tblPr>
        <w:tblW w:w="0" w:type="auto"/>
        <w:shd w:val="clear" w:color="auto" w:fill="FFFFFF"/>
        <w:tblCellMar>
          <w:left w:w="0" w:type="dxa"/>
          <w:right w:w="0" w:type="dxa"/>
        </w:tblCellMar>
        <w:tblLook w:val="04A0"/>
      </w:tblPr>
      <w:tblGrid>
        <w:gridCol w:w="421"/>
        <w:gridCol w:w="2976"/>
        <w:gridCol w:w="5948"/>
      </w:tblGrid>
      <w:tr w:rsidR="00727A58" w:rsidRPr="00727A58" w:rsidTr="00727A58">
        <w:trPr>
          <w:trHeight w:val="1613"/>
        </w:trPr>
        <w:tc>
          <w:tcPr>
            <w:tcW w:w="4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285"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bdr w:val="none" w:sz="0" w:space="0" w:color="auto" w:frame="1"/>
                <w:lang w:eastAsia="ru-RU"/>
              </w:rPr>
              <w:t>1</w:t>
            </w:r>
          </w:p>
        </w:tc>
        <w:tc>
          <w:tcPr>
            <w:tcW w:w="29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285"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 Экскреторная урография</w:t>
            </w:r>
          </w:p>
        </w:tc>
        <w:tc>
          <w:tcPr>
            <w:tcW w:w="59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285"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 xml:space="preserve">Прием </w:t>
            </w:r>
            <w:proofErr w:type="spellStart"/>
            <w:r w:rsidRPr="00727A58">
              <w:rPr>
                <w:rFonts w:ascii="Times New Roman" w:eastAsia="Times New Roman" w:hAnsi="Times New Roman" w:cs="Times New Roman"/>
                <w:sz w:val="24"/>
                <w:szCs w:val="24"/>
                <w:lang w:eastAsia="ru-RU"/>
              </w:rPr>
              <w:t>эспумизана</w:t>
            </w:r>
            <w:proofErr w:type="spellEnd"/>
            <w:r w:rsidRPr="00727A58">
              <w:rPr>
                <w:rFonts w:ascii="Times New Roman" w:eastAsia="Times New Roman" w:hAnsi="Times New Roman" w:cs="Times New Roman"/>
                <w:sz w:val="24"/>
                <w:szCs w:val="24"/>
                <w:lang w:eastAsia="ru-RU"/>
              </w:rPr>
              <w:t xml:space="preserve"> два дня согласно инструкции. Отказ от грубой пищи (капуста, бобовые, фрукты), газосодержащих напитков. Прием одного, двух пакетов "</w:t>
            </w:r>
            <w:proofErr w:type="spellStart"/>
            <w:r w:rsidRPr="00727A58">
              <w:rPr>
                <w:rFonts w:ascii="Times New Roman" w:eastAsia="Times New Roman" w:hAnsi="Times New Roman" w:cs="Times New Roman"/>
                <w:sz w:val="24"/>
                <w:szCs w:val="24"/>
                <w:lang w:eastAsia="ru-RU"/>
              </w:rPr>
              <w:t>фортранса</w:t>
            </w:r>
            <w:proofErr w:type="spellEnd"/>
            <w:r w:rsidRPr="00727A58">
              <w:rPr>
                <w:rFonts w:ascii="Times New Roman" w:eastAsia="Times New Roman" w:hAnsi="Times New Roman" w:cs="Times New Roman"/>
                <w:sz w:val="24"/>
                <w:szCs w:val="24"/>
                <w:lang w:eastAsia="ru-RU"/>
              </w:rPr>
              <w:t xml:space="preserve">" за 24 часа до исследования. </w:t>
            </w:r>
            <w:proofErr w:type="spellStart"/>
            <w:r w:rsidRPr="00727A58">
              <w:rPr>
                <w:rFonts w:ascii="Times New Roman" w:eastAsia="Times New Roman" w:hAnsi="Times New Roman" w:cs="Times New Roman"/>
                <w:sz w:val="24"/>
                <w:szCs w:val="24"/>
                <w:lang w:eastAsia="ru-RU"/>
              </w:rPr>
              <w:t>Разрешон</w:t>
            </w:r>
            <w:proofErr w:type="spellEnd"/>
            <w:r w:rsidRPr="00727A58">
              <w:rPr>
                <w:rFonts w:ascii="Times New Roman" w:eastAsia="Times New Roman" w:hAnsi="Times New Roman" w:cs="Times New Roman"/>
                <w:sz w:val="24"/>
                <w:szCs w:val="24"/>
                <w:lang w:eastAsia="ru-RU"/>
              </w:rPr>
              <w:t xml:space="preserve"> легкий завтрак (каша, чай).</w:t>
            </w:r>
          </w:p>
        </w:tc>
      </w:tr>
      <w:tr w:rsidR="00727A58" w:rsidRPr="00727A58" w:rsidTr="00727A58">
        <w:trPr>
          <w:trHeight w:val="1409"/>
        </w:trPr>
        <w:tc>
          <w:tcPr>
            <w:tcW w:w="4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285"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bdr w:val="none" w:sz="0" w:space="0" w:color="auto" w:frame="1"/>
                <w:lang w:eastAsia="ru-RU"/>
              </w:rPr>
              <w:t>2</w:t>
            </w:r>
          </w:p>
        </w:tc>
        <w:tc>
          <w:tcPr>
            <w:tcW w:w="2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285"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Рентгенография  желудка, двенадцати перстной кишки, пищевода</w:t>
            </w:r>
          </w:p>
        </w:tc>
        <w:tc>
          <w:tcPr>
            <w:tcW w:w="5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285"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 xml:space="preserve">Исследование проводится в утренние часы. </w:t>
            </w:r>
            <w:proofErr w:type="gramStart"/>
            <w:r w:rsidRPr="00727A58">
              <w:rPr>
                <w:rFonts w:ascii="Times New Roman" w:eastAsia="Times New Roman" w:hAnsi="Times New Roman" w:cs="Times New Roman"/>
                <w:sz w:val="24"/>
                <w:szCs w:val="24"/>
                <w:lang w:eastAsia="ru-RU"/>
              </w:rPr>
              <w:t xml:space="preserve">На </w:t>
            </w:r>
            <w:proofErr w:type="spellStart"/>
            <w:r w:rsidRPr="00727A58">
              <w:rPr>
                <w:rFonts w:ascii="Times New Roman" w:eastAsia="Times New Roman" w:hAnsi="Times New Roman" w:cs="Times New Roman"/>
                <w:sz w:val="24"/>
                <w:szCs w:val="24"/>
                <w:lang w:eastAsia="ru-RU"/>
              </w:rPr>
              <w:t>тощак</w:t>
            </w:r>
            <w:proofErr w:type="spellEnd"/>
            <w:proofErr w:type="gramEnd"/>
            <w:r w:rsidRPr="00727A58">
              <w:rPr>
                <w:rFonts w:ascii="Times New Roman" w:eastAsia="Times New Roman" w:hAnsi="Times New Roman" w:cs="Times New Roman"/>
                <w:sz w:val="24"/>
                <w:szCs w:val="24"/>
                <w:lang w:eastAsia="ru-RU"/>
              </w:rPr>
              <w:t>, не курить, воду не пить, прием лекарств только по жизненным показаниям.  Последний прием пищи до 18 часов, легкий ужин.</w:t>
            </w:r>
          </w:p>
        </w:tc>
      </w:tr>
    </w:tbl>
    <w:p w:rsidR="00727A58" w:rsidRPr="00727A58" w:rsidRDefault="00727A58" w:rsidP="00727A58">
      <w:pPr>
        <w:shd w:val="clear" w:color="auto" w:fill="FFFFFF"/>
        <w:spacing w:before="375" w:after="0" w:line="285" w:lineRule="atLeast"/>
        <w:outlineLvl w:val="2"/>
        <w:rPr>
          <w:rFonts w:ascii="Times New Roman" w:eastAsia="Times New Roman" w:hAnsi="Times New Roman" w:cs="Times New Roman"/>
          <w:sz w:val="24"/>
          <w:szCs w:val="24"/>
          <w:lang w:eastAsia="ru-RU"/>
        </w:rPr>
      </w:pPr>
      <w:r w:rsidRPr="00727A58">
        <w:rPr>
          <w:rFonts w:ascii="Times New Roman" w:eastAsia="Times New Roman" w:hAnsi="Times New Roman" w:cs="Times New Roman"/>
          <w:b/>
          <w:bCs/>
          <w:sz w:val="24"/>
          <w:szCs w:val="24"/>
          <w:lang w:eastAsia="ru-RU"/>
        </w:rPr>
        <w:t>Подготовка к ультразвуковой и функциональной диагностике.</w:t>
      </w:r>
    </w:p>
    <w:p w:rsidR="00727A58" w:rsidRPr="00727A58" w:rsidRDefault="00727A58" w:rsidP="00727A58">
      <w:pPr>
        <w:shd w:val="clear" w:color="auto" w:fill="FFFFFF"/>
        <w:spacing w:before="225" w:after="150" w:line="285" w:lineRule="atLeast"/>
        <w:jc w:val="both"/>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 xml:space="preserve">УЗИ щитовидной железы, вилочковой железы, тазобедренных суставов, органов мошонки, сердца, поверхностных образований кожи, поверхностных лимфатических узлов, почек, селезенки и </w:t>
      </w:r>
      <w:proofErr w:type="spellStart"/>
      <w:r w:rsidRPr="00727A58">
        <w:rPr>
          <w:rFonts w:ascii="Times New Roman" w:eastAsia="Times New Roman" w:hAnsi="Times New Roman" w:cs="Times New Roman"/>
          <w:sz w:val="24"/>
          <w:szCs w:val="24"/>
          <w:lang w:eastAsia="ru-RU"/>
        </w:rPr>
        <w:t>нейросонография</w:t>
      </w:r>
      <w:proofErr w:type="spellEnd"/>
      <w:r w:rsidRPr="00727A58">
        <w:rPr>
          <w:rFonts w:ascii="Times New Roman" w:eastAsia="Times New Roman" w:hAnsi="Times New Roman" w:cs="Times New Roman"/>
          <w:sz w:val="24"/>
          <w:szCs w:val="24"/>
          <w:lang w:eastAsia="ru-RU"/>
        </w:rPr>
        <w:t>, проводятся без подготовки. </w:t>
      </w:r>
    </w:p>
    <w:p w:rsidR="00727A58" w:rsidRPr="00727A58" w:rsidRDefault="00727A58" w:rsidP="00727A58">
      <w:pPr>
        <w:shd w:val="clear" w:color="auto" w:fill="FFFFFF"/>
        <w:spacing w:before="225" w:after="150" w:line="285" w:lineRule="atLeast"/>
        <w:jc w:val="both"/>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Виды ультразвуковой и функциональной диагностики, к которым требуется предварительная подготовка:</w:t>
      </w:r>
    </w:p>
    <w:tbl>
      <w:tblPr>
        <w:tblW w:w="9630" w:type="dxa"/>
        <w:shd w:val="clear" w:color="auto" w:fill="FFFFFF"/>
        <w:tblCellMar>
          <w:left w:w="0" w:type="dxa"/>
          <w:right w:w="0" w:type="dxa"/>
        </w:tblCellMar>
        <w:tblLook w:val="04A0"/>
      </w:tblPr>
      <w:tblGrid>
        <w:gridCol w:w="3396"/>
        <w:gridCol w:w="6234"/>
      </w:tblGrid>
      <w:tr w:rsidR="00727A58" w:rsidRPr="00727A58" w:rsidTr="00727A58">
        <w:trPr>
          <w:trHeight w:val="3150"/>
        </w:trPr>
        <w:tc>
          <w:tcPr>
            <w:tcW w:w="33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300"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 xml:space="preserve">УЗИ органов брюшной полости (печень, поджелудочная железа, селезенка, желчный пузырь), надпочечников, </w:t>
            </w:r>
            <w:proofErr w:type="spellStart"/>
            <w:r w:rsidRPr="00727A58">
              <w:rPr>
                <w:rFonts w:ascii="Times New Roman" w:eastAsia="Times New Roman" w:hAnsi="Times New Roman" w:cs="Times New Roman"/>
                <w:sz w:val="24"/>
                <w:szCs w:val="24"/>
                <w:lang w:eastAsia="ru-RU"/>
              </w:rPr>
              <w:t>лимфотических</w:t>
            </w:r>
            <w:proofErr w:type="spellEnd"/>
            <w:r w:rsidRPr="00727A58">
              <w:rPr>
                <w:rFonts w:ascii="Times New Roman" w:eastAsia="Times New Roman" w:hAnsi="Times New Roman" w:cs="Times New Roman"/>
                <w:sz w:val="24"/>
                <w:szCs w:val="24"/>
                <w:lang w:eastAsia="ru-RU"/>
              </w:rPr>
              <w:t xml:space="preserve"> узлов в брюшной полости, паращитовидной железы</w:t>
            </w:r>
          </w:p>
        </w:tc>
        <w:tc>
          <w:tcPr>
            <w:tcW w:w="6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300" w:lineRule="atLeast"/>
              <w:rPr>
                <w:rFonts w:ascii="Times New Roman" w:eastAsia="Times New Roman" w:hAnsi="Times New Roman" w:cs="Times New Roman"/>
                <w:sz w:val="24"/>
                <w:szCs w:val="24"/>
                <w:lang w:eastAsia="ru-RU"/>
              </w:rPr>
            </w:pPr>
            <w:proofErr w:type="gramStart"/>
            <w:r w:rsidRPr="00727A58">
              <w:rPr>
                <w:rFonts w:ascii="Times New Roman" w:eastAsia="Times New Roman" w:hAnsi="Times New Roman" w:cs="Times New Roman"/>
                <w:sz w:val="24"/>
                <w:szCs w:val="24"/>
                <w:lang w:eastAsia="ru-RU"/>
              </w:rPr>
              <w:t>Исследование проводится строго </w:t>
            </w:r>
            <w:r w:rsidRPr="00727A58">
              <w:rPr>
                <w:rFonts w:ascii="Times New Roman" w:eastAsia="Times New Roman" w:hAnsi="Times New Roman" w:cs="Times New Roman"/>
                <w:b/>
                <w:bCs/>
                <w:sz w:val="24"/>
                <w:szCs w:val="24"/>
                <w:lang w:eastAsia="ru-RU"/>
              </w:rPr>
              <w:t>натощак</w:t>
            </w:r>
            <w:r w:rsidRPr="00727A58">
              <w:rPr>
                <w:rFonts w:ascii="Times New Roman" w:eastAsia="Times New Roman" w:hAnsi="Times New Roman" w:cs="Times New Roman"/>
                <w:sz w:val="24"/>
                <w:szCs w:val="24"/>
                <w:lang w:eastAsia="ru-RU"/>
              </w:rPr>
              <w:t>, за 3 дня до исследования исключить из рациона: белокочанную капусту, бобовые в любом виде (фасоль, горох, чечевица), свежие овощи и фрукты, сухофрукты, курага, чернослив (в любом виде), свежая выпечка и хлеб, молоко и кисломолочные напитки (творог в том числе), мясо и рыба – жирные сорта.</w:t>
            </w:r>
            <w:proofErr w:type="gramEnd"/>
            <w:r w:rsidRPr="00727A58">
              <w:rPr>
                <w:rFonts w:ascii="Times New Roman" w:eastAsia="Times New Roman" w:hAnsi="Times New Roman" w:cs="Times New Roman"/>
                <w:sz w:val="24"/>
                <w:szCs w:val="24"/>
                <w:lang w:eastAsia="ru-RU"/>
              </w:rPr>
              <w:t xml:space="preserve"> Запрещается употребление жидкости (кроме питьевой воды), лекарственных </w:t>
            </w:r>
            <w:proofErr w:type="spellStart"/>
            <w:r w:rsidRPr="00727A58">
              <w:rPr>
                <w:rFonts w:ascii="Times New Roman" w:eastAsia="Times New Roman" w:hAnsi="Times New Roman" w:cs="Times New Roman"/>
                <w:sz w:val="24"/>
                <w:szCs w:val="24"/>
                <w:lang w:eastAsia="ru-RU"/>
              </w:rPr>
              <w:t>средств</w:t>
            </w:r>
            <w:proofErr w:type="gramStart"/>
            <w:r w:rsidRPr="00727A58">
              <w:rPr>
                <w:rFonts w:ascii="Times New Roman" w:eastAsia="Times New Roman" w:hAnsi="Times New Roman" w:cs="Times New Roman"/>
                <w:sz w:val="24"/>
                <w:szCs w:val="24"/>
                <w:lang w:eastAsia="ru-RU"/>
              </w:rPr>
              <w:t>,ж</w:t>
            </w:r>
            <w:proofErr w:type="gramEnd"/>
            <w:r w:rsidRPr="00727A58">
              <w:rPr>
                <w:rFonts w:ascii="Times New Roman" w:eastAsia="Times New Roman" w:hAnsi="Times New Roman" w:cs="Times New Roman"/>
                <w:sz w:val="24"/>
                <w:szCs w:val="24"/>
                <w:lang w:eastAsia="ru-RU"/>
              </w:rPr>
              <w:t>евательной</w:t>
            </w:r>
            <w:proofErr w:type="spellEnd"/>
            <w:r w:rsidRPr="00727A58">
              <w:rPr>
                <w:rFonts w:ascii="Times New Roman" w:eastAsia="Times New Roman" w:hAnsi="Times New Roman" w:cs="Times New Roman"/>
                <w:sz w:val="24"/>
                <w:szCs w:val="24"/>
                <w:lang w:eastAsia="ru-RU"/>
              </w:rPr>
              <w:t xml:space="preserve"> резинки. Запрещено курение. Если исследование проводится во второй половине дня - последний прием пищи за 8 часов до исследования.  Детей до 1 года не кормить за 1 - 1,5 часа до исследования.</w:t>
            </w:r>
          </w:p>
        </w:tc>
      </w:tr>
      <w:tr w:rsidR="00727A58" w:rsidRPr="00727A58" w:rsidTr="00727A58">
        <w:trPr>
          <w:trHeight w:val="1575"/>
        </w:trPr>
        <w:tc>
          <w:tcPr>
            <w:tcW w:w="33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300"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lastRenderedPageBreak/>
              <w:t>УЗИ мочевого пузыря, предстательной железы</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300"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Тугое заполнение мочевого пузыря: за 1 час до исследования выпить 1 литр воды, туалет не посещать. При невозможности терпеть и сильном позыве,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w:t>
            </w:r>
          </w:p>
        </w:tc>
      </w:tr>
      <w:tr w:rsidR="00727A58" w:rsidRPr="00727A58" w:rsidTr="00727A58">
        <w:trPr>
          <w:trHeight w:val="945"/>
        </w:trPr>
        <w:tc>
          <w:tcPr>
            <w:tcW w:w="33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300"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 xml:space="preserve">УЗИ матки и придатков </w:t>
            </w:r>
            <w:proofErr w:type="spellStart"/>
            <w:r w:rsidRPr="00727A58">
              <w:rPr>
                <w:rFonts w:ascii="Times New Roman" w:eastAsia="Times New Roman" w:hAnsi="Times New Roman" w:cs="Times New Roman"/>
                <w:sz w:val="24"/>
                <w:szCs w:val="24"/>
                <w:lang w:eastAsia="ru-RU"/>
              </w:rPr>
              <w:t>трансабдоминальным</w:t>
            </w:r>
            <w:proofErr w:type="spellEnd"/>
            <w:r w:rsidRPr="00727A58">
              <w:rPr>
                <w:rFonts w:ascii="Times New Roman" w:eastAsia="Times New Roman" w:hAnsi="Times New Roman" w:cs="Times New Roman"/>
                <w:sz w:val="24"/>
                <w:szCs w:val="24"/>
                <w:lang w:eastAsia="ru-RU"/>
              </w:rPr>
              <w:t xml:space="preserve"> методом</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300"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Тугое заполнение мочевого пузыря: за 1 час до исследования выпить 1 литр воды, туалет не посещать; для беременных индивидуально.</w:t>
            </w:r>
          </w:p>
        </w:tc>
      </w:tr>
      <w:tr w:rsidR="00727A58" w:rsidRPr="00727A58" w:rsidTr="00727A58">
        <w:trPr>
          <w:trHeight w:val="945"/>
        </w:trPr>
        <w:tc>
          <w:tcPr>
            <w:tcW w:w="33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300"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 xml:space="preserve">УЗИ матки и придатков </w:t>
            </w:r>
            <w:proofErr w:type="spellStart"/>
            <w:r w:rsidRPr="00727A58">
              <w:rPr>
                <w:rFonts w:ascii="Times New Roman" w:eastAsia="Times New Roman" w:hAnsi="Times New Roman" w:cs="Times New Roman"/>
                <w:sz w:val="24"/>
                <w:szCs w:val="24"/>
                <w:lang w:eastAsia="ru-RU"/>
              </w:rPr>
              <w:t>трансвагинальным</w:t>
            </w:r>
            <w:proofErr w:type="spellEnd"/>
            <w:r w:rsidRPr="00727A58">
              <w:rPr>
                <w:rFonts w:ascii="Times New Roman" w:eastAsia="Times New Roman" w:hAnsi="Times New Roman" w:cs="Times New Roman"/>
                <w:sz w:val="24"/>
                <w:szCs w:val="24"/>
                <w:lang w:eastAsia="ru-RU"/>
              </w:rPr>
              <w:t xml:space="preserve"> методом</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300"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Заполнение мочевого пузыря не требуется. Исследование проводится на 5-8 день цикла, если иные сроки не указаны гинекологом.</w:t>
            </w:r>
          </w:p>
        </w:tc>
      </w:tr>
      <w:tr w:rsidR="00727A58" w:rsidRPr="00727A58" w:rsidTr="00727A58">
        <w:trPr>
          <w:trHeight w:val="630"/>
        </w:trPr>
        <w:tc>
          <w:tcPr>
            <w:tcW w:w="33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300"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УЗИ молочных желез</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300"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В плановом порядке - с 5 по 12 день менструального цикла; при наличии болевого синдрома или образования - в любой день.</w:t>
            </w:r>
          </w:p>
        </w:tc>
      </w:tr>
      <w:tr w:rsidR="00727A58" w:rsidRPr="00727A58" w:rsidTr="00727A58">
        <w:trPr>
          <w:trHeight w:val="2055"/>
        </w:trPr>
        <w:tc>
          <w:tcPr>
            <w:tcW w:w="33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300"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Спирография</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300"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 xml:space="preserve">Обследование проводится натощак, после 15-20 минутного отдыха. Как минимум за 1 час до исследования рекомендуется воздержаться от курения и употребления крепкого кофе. Одежда должна быть свободной, не стесняющей экскурсию грудной клетки. </w:t>
            </w:r>
            <w:proofErr w:type="spellStart"/>
            <w:r w:rsidRPr="00727A58">
              <w:rPr>
                <w:rFonts w:ascii="Times New Roman" w:eastAsia="Times New Roman" w:hAnsi="Times New Roman" w:cs="Times New Roman"/>
                <w:sz w:val="24"/>
                <w:szCs w:val="24"/>
                <w:lang w:eastAsia="ru-RU"/>
              </w:rPr>
              <w:t>Бронходилатирующие</w:t>
            </w:r>
            <w:proofErr w:type="spellEnd"/>
            <w:r w:rsidRPr="00727A58">
              <w:rPr>
                <w:rFonts w:ascii="Times New Roman" w:eastAsia="Times New Roman" w:hAnsi="Times New Roman" w:cs="Times New Roman"/>
                <w:sz w:val="24"/>
                <w:szCs w:val="24"/>
                <w:lang w:eastAsia="ru-RU"/>
              </w:rPr>
              <w:t xml:space="preserve"> (расширяющие бронхи) препараты короткого действия отменяются за 6 часов до исследования, длительного действия - за 12 часов.</w:t>
            </w:r>
          </w:p>
        </w:tc>
      </w:tr>
      <w:tr w:rsidR="00727A58" w:rsidRPr="00727A58" w:rsidTr="00727A58">
        <w:trPr>
          <w:trHeight w:val="630"/>
        </w:trPr>
        <w:tc>
          <w:tcPr>
            <w:tcW w:w="33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300" w:lineRule="atLeast"/>
              <w:rPr>
                <w:rFonts w:ascii="Times New Roman" w:eastAsia="Times New Roman" w:hAnsi="Times New Roman" w:cs="Times New Roman"/>
                <w:sz w:val="24"/>
                <w:szCs w:val="24"/>
                <w:lang w:eastAsia="ru-RU"/>
              </w:rPr>
            </w:pPr>
            <w:proofErr w:type="spellStart"/>
            <w:r w:rsidRPr="00727A58">
              <w:rPr>
                <w:rFonts w:ascii="Times New Roman" w:eastAsia="Times New Roman" w:hAnsi="Times New Roman" w:cs="Times New Roman"/>
                <w:sz w:val="24"/>
                <w:szCs w:val="24"/>
                <w:lang w:eastAsia="ru-RU"/>
              </w:rPr>
              <w:t>Холтер</w:t>
            </w:r>
            <w:proofErr w:type="spellEnd"/>
            <w:r w:rsidRPr="00727A58">
              <w:rPr>
                <w:rFonts w:ascii="Times New Roman" w:eastAsia="Times New Roman" w:hAnsi="Times New Roman" w:cs="Times New Roman"/>
                <w:sz w:val="24"/>
                <w:szCs w:val="24"/>
                <w:lang w:eastAsia="ru-RU"/>
              </w:rPr>
              <w:t xml:space="preserve"> ЭКГ</w:t>
            </w:r>
          </w:p>
        </w:tc>
        <w:tc>
          <w:tcPr>
            <w:tcW w:w="6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A58" w:rsidRPr="00727A58" w:rsidRDefault="00727A58" w:rsidP="00727A58">
            <w:pPr>
              <w:spacing w:before="225" w:after="0" w:line="300"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Мужчинам в области грудной клетки с левой стороны сбрить волосяной покров.</w:t>
            </w:r>
          </w:p>
        </w:tc>
      </w:tr>
    </w:tbl>
    <w:p w:rsidR="00727A58" w:rsidRPr="00727A58" w:rsidRDefault="00727A58" w:rsidP="00727A58">
      <w:pPr>
        <w:shd w:val="clear" w:color="auto" w:fill="FFFFFF"/>
        <w:spacing w:before="375" w:after="225" w:line="270" w:lineRule="atLeast"/>
        <w:outlineLvl w:val="2"/>
        <w:rPr>
          <w:rFonts w:ascii="Times New Roman" w:eastAsia="Times New Roman" w:hAnsi="Times New Roman" w:cs="Times New Roman"/>
          <w:sz w:val="24"/>
          <w:szCs w:val="24"/>
          <w:lang w:eastAsia="ru-RU"/>
        </w:rPr>
      </w:pPr>
      <w:r w:rsidRPr="00727A58">
        <w:rPr>
          <w:rFonts w:ascii="Times New Roman" w:eastAsia="Times New Roman" w:hAnsi="Times New Roman" w:cs="Times New Roman"/>
          <w:b/>
          <w:bCs/>
          <w:sz w:val="24"/>
          <w:szCs w:val="24"/>
          <w:lang w:eastAsia="ru-RU"/>
        </w:rPr>
        <w:t>Подготовка к КТ.</w:t>
      </w:r>
    </w:p>
    <w:p w:rsidR="00727A58" w:rsidRPr="00727A58" w:rsidRDefault="00727A58" w:rsidP="00727A58">
      <w:pPr>
        <w:shd w:val="clear" w:color="auto" w:fill="FFFFFF"/>
        <w:spacing w:before="225" w:after="150" w:line="285" w:lineRule="atLeast"/>
        <w:jc w:val="both"/>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Для оптимизации МРТ и КТ диагностики НЕОБХОДИМО направление специалиста с предварительным диагнозом, целью и задачами исследования. </w:t>
      </w:r>
    </w:p>
    <w:p w:rsidR="00727A58" w:rsidRPr="00727A58" w:rsidRDefault="00727A58" w:rsidP="00727A58">
      <w:pPr>
        <w:shd w:val="clear" w:color="auto" w:fill="FFFFFF"/>
        <w:spacing w:before="225" w:after="150" w:line="285" w:lineRule="atLeast"/>
        <w:jc w:val="both"/>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 xml:space="preserve">При обращении для оценки динамики ранее выявленного заболевания, либо для уточнения данных других методов диагностики (УЗИ, КТ, МРТ, ангиография, </w:t>
      </w:r>
      <w:proofErr w:type="spellStart"/>
      <w:r w:rsidRPr="00727A58">
        <w:rPr>
          <w:rFonts w:ascii="Times New Roman" w:eastAsia="Times New Roman" w:hAnsi="Times New Roman" w:cs="Times New Roman"/>
          <w:sz w:val="24"/>
          <w:szCs w:val="24"/>
          <w:lang w:eastAsia="ru-RU"/>
        </w:rPr>
        <w:t>сцинтиография</w:t>
      </w:r>
      <w:proofErr w:type="spellEnd"/>
      <w:r w:rsidRPr="00727A58">
        <w:rPr>
          <w:rFonts w:ascii="Times New Roman" w:eastAsia="Times New Roman" w:hAnsi="Times New Roman" w:cs="Times New Roman"/>
          <w:sz w:val="24"/>
          <w:szCs w:val="24"/>
          <w:lang w:eastAsia="ru-RU"/>
        </w:rPr>
        <w:t>, ПЭТ и др.) НЕОБХОДИМО принести с собой результаты (снимки, заключения, CD\DVD) вышеперечисленных методик.</w:t>
      </w:r>
    </w:p>
    <w:p w:rsidR="00727A58" w:rsidRPr="00727A58" w:rsidRDefault="00727A58" w:rsidP="00727A58">
      <w:pPr>
        <w:shd w:val="clear" w:color="auto" w:fill="FFFFFF"/>
        <w:spacing w:before="225" w:after="150" w:line="285" w:lineRule="atLeast"/>
        <w:jc w:val="both"/>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При посещении кабинета компьютерной томографии пациенту необходимо одеть удобную и просторную одежду. Это необходимо в случае если пациента могут попросить снять одежду на время исследования, взамен которой выдадут специальное медицинское белье.</w:t>
      </w:r>
    </w:p>
    <w:p w:rsidR="00727A58" w:rsidRPr="00727A58" w:rsidRDefault="00727A58" w:rsidP="00727A58">
      <w:pPr>
        <w:shd w:val="clear" w:color="auto" w:fill="FFFFFF"/>
        <w:spacing w:before="225" w:after="150" w:line="285" w:lineRule="atLeast"/>
        <w:jc w:val="both"/>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 xml:space="preserve">Металлические предметы, такие например как металлические драгоценности, очки, зубные протезы и шпильки, которые могут создать помехи и проблемы с интерпретацией результатов необходимо оставить </w:t>
      </w:r>
      <w:proofErr w:type="gramStart"/>
      <w:r w:rsidRPr="00727A58">
        <w:rPr>
          <w:rFonts w:ascii="Times New Roman" w:eastAsia="Times New Roman" w:hAnsi="Times New Roman" w:cs="Times New Roman"/>
          <w:sz w:val="24"/>
          <w:szCs w:val="24"/>
          <w:lang w:eastAsia="ru-RU"/>
        </w:rPr>
        <w:t>дома</w:t>
      </w:r>
      <w:proofErr w:type="gramEnd"/>
      <w:r w:rsidRPr="00727A58">
        <w:rPr>
          <w:rFonts w:ascii="Times New Roman" w:eastAsia="Times New Roman" w:hAnsi="Times New Roman" w:cs="Times New Roman"/>
          <w:sz w:val="24"/>
          <w:szCs w:val="24"/>
          <w:lang w:eastAsia="ru-RU"/>
        </w:rPr>
        <w:t xml:space="preserve"> или снять на время исследования.</w:t>
      </w:r>
    </w:p>
    <w:p w:rsidR="00727A58" w:rsidRPr="00727A58" w:rsidRDefault="00727A58" w:rsidP="00727A58">
      <w:pPr>
        <w:shd w:val="clear" w:color="auto" w:fill="FFFFFF"/>
        <w:spacing w:before="225" w:after="150" w:line="285" w:lineRule="atLeast"/>
        <w:jc w:val="both"/>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lastRenderedPageBreak/>
        <w:t xml:space="preserve">Обычно в течение 6-8 часов до исследования не рекомендуется, ни есть, ни пить, особенно это касается пациентов, которым во время исследования планируется введение контраста. </w:t>
      </w:r>
      <w:proofErr w:type="gramStart"/>
      <w:r w:rsidRPr="00727A58">
        <w:rPr>
          <w:rFonts w:ascii="Times New Roman" w:eastAsia="Times New Roman" w:hAnsi="Times New Roman" w:cs="Times New Roman"/>
          <w:sz w:val="24"/>
          <w:szCs w:val="24"/>
          <w:lang w:eastAsia="ru-RU"/>
        </w:rPr>
        <w:t>Это обусловлено тем, что при введении контраста у пациента возможно развитие диспепсических явлений, таких как тошнота и рвота, вероятность появления которых увеличивается при переполненных желудке и кишечнике.</w:t>
      </w:r>
      <w:proofErr w:type="gramEnd"/>
      <w:r w:rsidRPr="00727A58">
        <w:rPr>
          <w:rFonts w:ascii="Times New Roman" w:eastAsia="Times New Roman" w:hAnsi="Times New Roman" w:cs="Times New Roman"/>
          <w:sz w:val="24"/>
          <w:szCs w:val="24"/>
          <w:lang w:eastAsia="ru-RU"/>
        </w:rPr>
        <w:t xml:space="preserve">  Перед исследованием необходимо сообщить врачу о том, какие препараты принимает пациент на данный </w:t>
      </w:r>
      <w:proofErr w:type="gramStart"/>
      <w:r w:rsidRPr="00727A58">
        <w:rPr>
          <w:rFonts w:ascii="Times New Roman" w:eastAsia="Times New Roman" w:hAnsi="Times New Roman" w:cs="Times New Roman"/>
          <w:sz w:val="24"/>
          <w:szCs w:val="24"/>
          <w:lang w:eastAsia="ru-RU"/>
        </w:rPr>
        <w:t>момент</w:t>
      </w:r>
      <w:proofErr w:type="gramEnd"/>
      <w:r w:rsidRPr="00727A58">
        <w:rPr>
          <w:rFonts w:ascii="Times New Roman" w:eastAsia="Times New Roman" w:hAnsi="Times New Roman" w:cs="Times New Roman"/>
          <w:sz w:val="24"/>
          <w:szCs w:val="24"/>
          <w:lang w:eastAsia="ru-RU"/>
        </w:rPr>
        <w:t xml:space="preserve"> и были ли у него аллергические реакции на введение медикаментов. Если пациент имеет в анамнезе аллергическую реакцию известного происхождения, учет этих данных позволит врачу назначить препараты способные уменьшить выраженность реакции и, что бывает чаще, полностью устранить возможность ее проявления. Также желательно сообщить врачу обо всех сопутствующих заболеваниях, которыми страдает пациент помимо основного заболевания, по поводу которого проводится исследование. Поскольку при компьютерной томографии используется радиоактивное излучение, возможно негативное влияние лучей на активно развивающиеся и делящиеся ткани организма. Особенно это касается органов и тканей организма ребенка в случае беременности матери. В первом триместре беременности проведение любых исследований, связанных с использованием радиац</w:t>
      </w:r>
      <w:proofErr w:type="gramStart"/>
      <w:r w:rsidRPr="00727A58">
        <w:rPr>
          <w:rFonts w:ascii="Times New Roman" w:eastAsia="Times New Roman" w:hAnsi="Times New Roman" w:cs="Times New Roman"/>
          <w:sz w:val="24"/>
          <w:szCs w:val="24"/>
          <w:lang w:eastAsia="ru-RU"/>
        </w:rPr>
        <w:t>ии и ио</w:t>
      </w:r>
      <w:proofErr w:type="gramEnd"/>
      <w:r w:rsidRPr="00727A58">
        <w:rPr>
          <w:rFonts w:ascii="Times New Roman" w:eastAsia="Times New Roman" w:hAnsi="Times New Roman" w:cs="Times New Roman"/>
          <w:sz w:val="24"/>
          <w:szCs w:val="24"/>
          <w:lang w:eastAsia="ru-RU"/>
        </w:rPr>
        <w:t>нного излучения должны быть исключены, поскольку именно в этот период происходит закладка и развитие основных жизненно важных органов организме ребенка. Поэтому в случае беременности пациентка обязана сообщить об этом врачу, который рекомендует этот вариант диагностики, что позволит ему предложить альтернативный метод диагностики.</w:t>
      </w:r>
    </w:p>
    <w:p w:rsidR="00727A58" w:rsidRPr="00727A58" w:rsidRDefault="00727A58" w:rsidP="00727A58">
      <w:pPr>
        <w:shd w:val="clear" w:color="auto" w:fill="FFFFFF"/>
        <w:spacing w:before="375" w:after="225" w:line="270" w:lineRule="atLeast"/>
        <w:outlineLvl w:val="2"/>
        <w:rPr>
          <w:rFonts w:ascii="Times New Roman" w:eastAsia="Times New Roman" w:hAnsi="Times New Roman" w:cs="Times New Roman"/>
          <w:sz w:val="24"/>
          <w:szCs w:val="24"/>
          <w:lang w:eastAsia="ru-RU"/>
        </w:rPr>
      </w:pPr>
      <w:r w:rsidRPr="00727A58">
        <w:rPr>
          <w:rFonts w:ascii="Times New Roman" w:eastAsia="Times New Roman" w:hAnsi="Times New Roman" w:cs="Times New Roman"/>
          <w:b/>
          <w:bCs/>
          <w:sz w:val="24"/>
          <w:szCs w:val="24"/>
          <w:lang w:eastAsia="ru-RU"/>
        </w:rPr>
        <w:t>Подготовка к ФГДС.</w:t>
      </w:r>
    </w:p>
    <w:p w:rsidR="00727A58" w:rsidRPr="00727A58" w:rsidRDefault="00727A58" w:rsidP="00727A58">
      <w:pPr>
        <w:shd w:val="clear" w:color="auto" w:fill="FFFFFF"/>
        <w:spacing w:before="225" w:after="150" w:line="285" w:lineRule="atLeast"/>
        <w:rPr>
          <w:rFonts w:ascii="Times New Roman" w:eastAsia="Times New Roman" w:hAnsi="Times New Roman" w:cs="Times New Roman"/>
          <w:sz w:val="24"/>
          <w:szCs w:val="24"/>
          <w:lang w:eastAsia="ru-RU"/>
        </w:rPr>
      </w:pPr>
      <w:r w:rsidRPr="00727A58">
        <w:rPr>
          <w:rFonts w:ascii="Times New Roman" w:eastAsia="Times New Roman" w:hAnsi="Times New Roman" w:cs="Times New Roman"/>
          <w:sz w:val="24"/>
          <w:szCs w:val="24"/>
          <w:lang w:eastAsia="ru-RU"/>
        </w:rPr>
        <w:t>Исследование выполняется строго натощак. Вечером накануне исследования (до 20 часов) – легкий ужин. До исследования, по возможности, воздержитесь от курения. До исследования можно пить простую воду без газа в небольшом количестве, но обязательно сообщайте об этом врачу. После исследования нельзя пить и принимать пищу в течение 30 минут. Если Вам проводилась биопсия, принимаемая в день исследования пища не должна быть горячей. Возможно выполнение гастроскопии и во второй половине дня. В этом случае возможен легкий завтрак, но до исследования должно пройти не менее 5 часов.</w:t>
      </w:r>
    </w:p>
    <w:p w:rsidR="00727A58" w:rsidRPr="00727A58" w:rsidRDefault="00727A58" w:rsidP="00727A58">
      <w:pPr>
        <w:pStyle w:val="a3"/>
        <w:shd w:val="clear" w:color="auto" w:fill="FFFFFF"/>
        <w:spacing w:before="0" w:beforeAutospacing="0" w:after="150" w:afterAutospacing="0" w:line="238" w:lineRule="atLeast"/>
      </w:pPr>
      <w:r w:rsidRPr="00727A58">
        <w:rPr>
          <w:rStyle w:val="a4"/>
        </w:rPr>
        <w:t>2. Бронхоскопия</w:t>
      </w:r>
    </w:p>
    <w:p w:rsidR="00727A58" w:rsidRPr="00727A58" w:rsidRDefault="00727A58" w:rsidP="00727A58">
      <w:pPr>
        <w:pStyle w:val="a3"/>
        <w:shd w:val="clear" w:color="auto" w:fill="FFFFFF"/>
        <w:spacing w:before="0" w:beforeAutospacing="0" w:after="150" w:afterAutospacing="0" w:line="238" w:lineRule="atLeast"/>
      </w:pPr>
      <w:r w:rsidRPr="00727A58">
        <w:t>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w:t>
      </w:r>
    </w:p>
    <w:p w:rsidR="00727A58" w:rsidRPr="00727A58" w:rsidRDefault="00727A58" w:rsidP="00727A58">
      <w:pPr>
        <w:pStyle w:val="a3"/>
        <w:shd w:val="clear" w:color="auto" w:fill="FFFFFF"/>
        <w:spacing w:before="0" w:beforeAutospacing="0" w:after="150" w:afterAutospacing="0" w:line="238" w:lineRule="atLeast"/>
      </w:pPr>
      <w:proofErr w:type="gramStart"/>
      <w:r w:rsidRPr="00727A58">
        <w:t>Показания к бронхоскопии хронические заболевания легких (хр. бронхиты, пневмонии, бронхиальная астма, абсцесс легкого и др.); длительный кашель, боли в грудной клетке, длительная лихорадка, слабость, похудание; наличие кровохаркания; изменения на рентгенограммах; подозрение на инородное тело; длительная осиплость голоса; необходимость трахеобронхиальной санации.</w:t>
      </w:r>
      <w:proofErr w:type="gramEnd"/>
    </w:p>
    <w:p w:rsidR="00727A58" w:rsidRPr="00727A58" w:rsidRDefault="00727A58" w:rsidP="00727A58">
      <w:pPr>
        <w:pStyle w:val="a3"/>
        <w:shd w:val="clear" w:color="auto" w:fill="FFFFFF"/>
        <w:spacing w:before="0" w:beforeAutospacing="0" w:after="150" w:afterAutospacing="0" w:line="238" w:lineRule="atLeast"/>
      </w:pPr>
      <w:r w:rsidRPr="00727A58">
        <w:t>Подготовка к бронхоскопии 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w:t>
      </w:r>
    </w:p>
    <w:p w:rsidR="00727A58" w:rsidRPr="00727A58" w:rsidRDefault="00727A58" w:rsidP="00727A58">
      <w:pPr>
        <w:pStyle w:val="a3"/>
        <w:shd w:val="clear" w:color="auto" w:fill="FFFFFF"/>
        <w:spacing w:before="0" w:beforeAutospacing="0" w:after="150" w:afterAutospacing="0" w:line="238" w:lineRule="atLeast"/>
      </w:pPr>
      <w:r w:rsidRPr="00727A58">
        <w:rPr>
          <w:rStyle w:val="a4"/>
        </w:rPr>
        <w:t xml:space="preserve">3. </w:t>
      </w:r>
      <w:proofErr w:type="spellStart"/>
      <w:r w:rsidRPr="00727A58">
        <w:rPr>
          <w:rStyle w:val="a4"/>
        </w:rPr>
        <w:t>Фиброколоноскопия</w:t>
      </w:r>
      <w:proofErr w:type="spellEnd"/>
    </w:p>
    <w:p w:rsidR="00727A58" w:rsidRPr="00727A58" w:rsidRDefault="00727A58" w:rsidP="00727A58">
      <w:pPr>
        <w:pStyle w:val="a3"/>
        <w:shd w:val="clear" w:color="auto" w:fill="FFFFFF"/>
        <w:spacing w:before="0" w:beforeAutospacing="0" w:after="150" w:afterAutospacing="0" w:line="238" w:lineRule="atLeast"/>
      </w:pPr>
      <w:proofErr w:type="spellStart"/>
      <w:r w:rsidRPr="00727A58">
        <w:lastRenderedPageBreak/>
        <w:t>Фиброколоноскопия</w:t>
      </w:r>
      <w:proofErr w:type="spellEnd"/>
      <w:r w:rsidRPr="00727A58">
        <w:t xml:space="preserve">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Исследование проводится натощак. Допускается прием лекарственных средств.</w:t>
      </w:r>
    </w:p>
    <w:p w:rsidR="00727A58" w:rsidRPr="00727A58" w:rsidRDefault="00727A58" w:rsidP="00727A58">
      <w:pPr>
        <w:pStyle w:val="a3"/>
        <w:shd w:val="clear" w:color="auto" w:fill="FFFFFF"/>
        <w:spacing w:before="0" w:beforeAutospacing="0" w:after="150" w:afterAutospacing="0" w:line="238" w:lineRule="atLeast"/>
      </w:pPr>
      <w:r w:rsidRPr="00727A58">
        <w:t xml:space="preserve">Показания к </w:t>
      </w:r>
      <w:proofErr w:type="spellStart"/>
      <w:r w:rsidRPr="00727A58">
        <w:t>фиброколоноскопии</w:t>
      </w:r>
      <w:proofErr w:type="spellEnd"/>
      <w:r w:rsidRPr="00727A58">
        <w:t xml:space="preserve">: частые запоры, поносы, чередование запоров с поносами; черный стул, выделение слизи, крови при дефекации; боли по ходу кишечника, ложные позывы, анемия, похудание, длительная температура; положительные анализы кала на скрытую кровь и положительные </w:t>
      </w:r>
      <w:proofErr w:type="spellStart"/>
      <w:r w:rsidRPr="00727A58">
        <w:t>копрологические</w:t>
      </w:r>
      <w:proofErr w:type="spellEnd"/>
      <w:r w:rsidRPr="00727A58">
        <w:t xml:space="preserve"> тесты; наличие в анамнезе хронических колитов, язвенного колита, болезни Крона, одиночных и множественных полипов; наличие в анамнезе лечения по поводу рака толстого кишечника и половой сферы, удаления полипов в толстой кишке; родственники больных раком кишечника.</w:t>
      </w:r>
    </w:p>
    <w:p w:rsidR="00727A58" w:rsidRPr="00727A58" w:rsidRDefault="00727A58" w:rsidP="00727A58">
      <w:pPr>
        <w:pStyle w:val="a3"/>
        <w:shd w:val="clear" w:color="auto" w:fill="FFFFFF"/>
        <w:spacing w:before="0" w:beforeAutospacing="0" w:after="150" w:afterAutospacing="0" w:line="238" w:lineRule="atLeast"/>
      </w:pPr>
      <w:r w:rsidRPr="00727A58">
        <w:t xml:space="preserve">Подготовка к </w:t>
      </w:r>
      <w:proofErr w:type="spellStart"/>
      <w:r w:rsidRPr="00727A58">
        <w:t>колоноскопии</w:t>
      </w:r>
      <w:proofErr w:type="spellEnd"/>
      <w:proofErr w:type="gramStart"/>
      <w:r w:rsidRPr="00727A58">
        <w:t xml:space="preserve"> Д</w:t>
      </w:r>
      <w:proofErr w:type="gramEnd"/>
      <w:r w:rsidRPr="00727A58">
        <w:t xml:space="preserve">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w:t>
      </w:r>
      <w:proofErr w:type="gramStart"/>
      <w:r w:rsidRPr="00727A58">
        <w:t>Следует исключить фрукты, овощи, зелень, злаковые, бобовые, грибы, ягоды, зерновой хлеб.</w:t>
      </w:r>
      <w:proofErr w:type="gramEnd"/>
      <w:r w:rsidRPr="00727A58">
        <w:t xml:space="preserve"> Накануне исследования –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w:t>
      </w:r>
      <w:proofErr w:type="spellStart"/>
      <w:r w:rsidRPr="00727A58">
        <w:t>сенаде</w:t>
      </w:r>
      <w:proofErr w:type="spellEnd"/>
      <w:r w:rsidRPr="00727A58">
        <w:t xml:space="preserve">, </w:t>
      </w:r>
      <w:proofErr w:type="spellStart"/>
      <w:r w:rsidRPr="00727A58">
        <w:t>дюфалак</w:t>
      </w:r>
      <w:proofErr w:type="spellEnd"/>
      <w:r w:rsidRPr="00727A58">
        <w:t xml:space="preserve">, касторовое масло, </w:t>
      </w:r>
      <w:proofErr w:type="spellStart"/>
      <w:r w:rsidRPr="00727A58">
        <w:t>бисакодил</w:t>
      </w:r>
      <w:proofErr w:type="spellEnd"/>
      <w:r w:rsidRPr="00727A58">
        <w:t xml:space="preserve"> или др.) или сочетать с очистительными клизмами.</w:t>
      </w:r>
    </w:p>
    <w:p w:rsidR="00727A58" w:rsidRPr="00727A58" w:rsidRDefault="00727A58" w:rsidP="00727A58">
      <w:pPr>
        <w:pStyle w:val="a3"/>
        <w:shd w:val="clear" w:color="auto" w:fill="FFFFFF"/>
        <w:spacing w:before="0" w:beforeAutospacing="0" w:after="150" w:afterAutospacing="0" w:line="238" w:lineRule="atLeast"/>
      </w:pPr>
      <w:r w:rsidRPr="00727A58">
        <w:t xml:space="preserve">Подготовка к </w:t>
      </w:r>
      <w:proofErr w:type="spellStart"/>
      <w:r w:rsidRPr="00727A58">
        <w:t>колоноскопии</w:t>
      </w:r>
      <w:proofErr w:type="spellEnd"/>
      <w:r w:rsidRPr="00727A58">
        <w:t xml:space="preserve"> препаратом </w:t>
      </w:r>
      <w:proofErr w:type="spellStart"/>
      <w:r w:rsidRPr="00727A58">
        <w:t>фортранс</w:t>
      </w:r>
      <w:proofErr w:type="spellEnd"/>
      <w:r w:rsidRPr="00727A58">
        <w:t xml:space="preserve"> Полная очистка кишечника достигается без очистительных клизм</w:t>
      </w:r>
      <w:proofErr w:type="gramStart"/>
      <w:r w:rsidRPr="00727A58">
        <w:t xml:space="preserve"> Д</w:t>
      </w:r>
      <w:proofErr w:type="gramEnd"/>
      <w:r w:rsidRPr="00727A58">
        <w:t>ля подготовки обычно необходимо 4 пакетика препарата «</w:t>
      </w:r>
      <w:proofErr w:type="spellStart"/>
      <w:r w:rsidRPr="00727A58">
        <w:t>Фортранс</w:t>
      </w:r>
      <w:proofErr w:type="spellEnd"/>
      <w:r w:rsidRPr="00727A58">
        <w:t xml:space="preserve">» (дозировка назначается из расчета 1 пакетик на 15-20 кг массы тела). Каждый пакетик необходимо растворить в 1 литре воды. 4 литра раствора </w:t>
      </w:r>
      <w:proofErr w:type="spellStart"/>
      <w:r w:rsidRPr="00727A58">
        <w:t>Фортранса</w:t>
      </w:r>
      <w:proofErr w:type="spellEnd"/>
      <w:r w:rsidRPr="00727A58">
        <w:t xml:space="preserve"> принимаются во второй половине дня накануне </w:t>
      </w:r>
      <w:proofErr w:type="spellStart"/>
      <w:r w:rsidRPr="00727A58">
        <w:t>колоноскопии</w:t>
      </w:r>
      <w:proofErr w:type="spellEnd"/>
      <w:r w:rsidRPr="00727A58">
        <w:t xml:space="preserve">. Каждый литр раствора принимать на протяжении часа, по стакану в течение 15 мин отдельными глотками. Через 45-60 мин у Вас появится жидкий стул. Опорожнение кишечника завершается выделением прозрачной или слегка окрашенной жидкости через 2-3 часа после приема последней дозы </w:t>
      </w:r>
      <w:proofErr w:type="spellStart"/>
      <w:r w:rsidRPr="00727A58">
        <w:t>Фортранса</w:t>
      </w:r>
      <w:proofErr w:type="spellEnd"/>
      <w:r w:rsidRPr="00727A58">
        <w:t>.</w:t>
      </w:r>
    </w:p>
    <w:p w:rsidR="00727A58" w:rsidRPr="00727A58" w:rsidRDefault="00727A58" w:rsidP="00727A58">
      <w:pPr>
        <w:pStyle w:val="a3"/>
        <w:shd w:val="clear" w:color="auto" w:fill="FFFFFF"/>
        <w:spacing w:before="0" w:beforeAutospacing="0" w:after="150" w:afterAutospacing="0" w:line="238" w:lineRule="atLeast"/>
      </w:pPr>
      <w:r w:rsidRPr="00727A58">
        <w:t xml:space="preserve">Подготовка к </w:t>
      </w:r>
      <w:proofErr w:type="spellStart"/>
      <w:r w:rsidRPr="00727A58">
        <w:t>колоноскопии</w:t>
      </w:r>
      <w:proofErr w:type="spellEnd"/>
      <w:r w:rsidRPr="00727A58">
        <w:t xml:space="preserve"> препаратом </w:t>
      </w:r>
      <w:proofErr w:type="spellStart"/>
      <w:r w:rsidRPr="00727A58">
        <w:t>дюфалак</w:t>
      </w:r>
      <w:proofErr w:type="spellEnd"/>
      <w:r w:rsidRPr="00727A58">
        <w:t xml:space="preserve"> (200мл) 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rsidR="00727A58" w:rsidRPr="00727A58" w:rsidRDefault="00727A58" w:rsidP="00727A58">
      <w:pPr>
        <w:shd w:val="clear" w:color="auto" w:fill="FFFFFF"/>
        <w:spacing w:before="225" w:after="150" w:line="285" w:lineRule="atLeast"/>
        <w:rPr>
          <w:rFonts w:ascii="Times New Roman" w:eastAsia="Times New Roman" w:hAnsi="Times New Roman" w:cs="Times New Roman"/>
          <w:sz w:val="24"/>
          <w:szCs w:val="24"/>
          <w:lang w:eastAsia="ru-RU"/>
        </w:rPr>
      </w:pPr>
    </w:p>
    <w:p w:rsidR="00F40AA3" w:rsidRPr="00727A58" w:rsidRDefault="00F40AA3">
      <w:pPr>
        <w:rPr>
          <w:rFonts w:ascii="Times New Roman" w:hAnsi="Times New Roman" w:cs="Times New Roman"/>
          <w:sz w:val="24"/>
          <w:szCs w:val="24"/>
        </w:rPr>
      </w:pPr>
    </w:p>
    <w:sectPr w:rsidR="00F40AA3" w:rsidRPr="00727A58" w:rsidSect="00727A58">
      <w:pgSz w:w="11906" w:h="16838"/>
      <w:pgMar w:top="1134" w:right="170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27A58"/>
    <w:rsid w:val="00004B38"/>
    <w:rsid w:val="00005716"/>
    <w:rsid w:val="00011F64"/>
    <w:rsid w:val="00013820"/>
    <w:rsid w:val="00020DF9"/>
    <w:rsid w:val="00021E6F"/>
    <w:rsid w:val="00022FB8"/>
    <w:rsid w:val="00024496"/>
    <w:rsid w:val="00025AF8"/>
    <w:rsid w:val="00026E09"/>
    <w:rsid w:val="00037A5A"/>
    <w:rsid w:val="00041993"/>
    <w:rsid w:val="00045F12"/>
    <w:rsid w:val="0005763B"/>
    <w:rsid w:val="000656FB"/>
    <w:rsid w:val="00066D6C"/>
    <w:rsid w:val="000803F9"/>
    <w:rsid w:val="00093199"/>
    <w:rsid w:val="000A2481"/>
    <w:rsid w:val="000A39D0"/>
    <w:rsid w:val="000A6BF8"/>
    <w:rsid w:val="000A7E9A"/>
    <w:rsid w:val="000B2818"/>
    <w:rsid w:val="000B3A3B"/>
    <w:rsid w:val="000B427F"/>
    <w:rsid w:val="000B69CD"/>
    <w:rsid w:val="000B6D97"/>
    <w:rsid w:val="000C0C4A"/>
    <w:rsid w:val="000C248C"/>
    <w:rsid w:val="000C6745"/>
    <w:rsid w:val="000C7570"/>
    <w:rsid w:val="000D1B11"/>
    <w:rsid w:val="000D258F"/>
    <w:rsid w:val="000D4498"/>
    <w:rsid w:val="000E35E5"/>
    <w:rsid w:val="000F0D7A"/>
    <w:rsid w:val="000F7CBB"/>
    <w:rsid w:val="001025C6"/>
    <w:rsid w:val="00102656"/>
    <w:rsid w:val="001078D3"/>
    <w:rsid w:val="00114674"/>
    <w:rsid w:val="00114686"/>
    <w:rsid w:val="00117220"/>
    <w:rsid w:val="00124D76"/>
    <w:rsid w:val="00126863"/>
    <w:rsid w:val="00131454"/>
    <w:rsid w:val="001342D6"/>
    <w:rsid w:val="001435BA"/>
    <w:rsid w:val="00150A94"/>
    <w:rsid w:val="00151A20"/>
    <w:rsid w:val="0016425A"/>
    <w:rsid w:val="00174850"/>
    <w:rsid w:val="0017564D"/>
    <w:rsid w:val="00187C89"/>
    <w:rsid w:val="001A34C0"/>
    <w:rsid w:val="001B111A"/>
    <w:rsid w:val="001C2D03"/>
    <w:rsid w:val="001C2E1F"/>
    <w:rsid w:val="001C4410"/>
    <w:rsid w:val="001C49DD"/>
    <w:rsid w:val="001C68DB"/>
    <w:rsid w:val="001C7F47"/>
    <w:rsid w:val="001D53A0"/>
    <w:rsid w:val="001D61B6"/>
    <w:rsid w:val="001E2B38"/>
    <w:rsid w:val="001F2565"/>
    <w:rsid w:val="001F6706"/>
    <w:rsid w:val="00211BA4"/>
    <w:rsid w:val="00226040"/>
    <w:rsid w:val="00226AE7"/>
    <w:rsid w:val="00240178"/>
    <w:rsid w:val="00240A55"/>
    <w:rsid w:val="00240CB6"/>
    <w:rsid w:val="00240F4D"/>
    <w:rsid w:val="002440C3"/>
    <w:rsid w:val="00245823"/>
    <w:rsid w:val="0025033A"/>
    <w:rsid w:val="00250DEB"/>
    <w:rsid w:val="002552D5"/>
    <w:rsid w:val="0025598D"/>
    <w:rsid w:val="00265FB1"/>
    <w:rsid w:val="00266CAD"/>
    <w:rsid w:val="00267BA8"/>
    <w:rsid w:val="00270A0F"/>
    <w:rsid w:val="00297E41"/>
    <w:rsid w:val="002A1DA9"/>
    <w:rsid w:val="002B3862"/>
    <w:rsid w:val="002B4FE5"/>
    <w:rsid w:val="002D0E04"/>
    <w:rsid w:val="002D2B64"/>
    <w:rsid w:val="002E46A5"/>
    <w:rsid w:val="002E4913"/>
    <w:rsid w:val="002F05DA"/>
    <w:rsid w:val="002F0DC8"/>
    <w:rsid w:val="002F2E2C"/>
    <w:rsid w:val="002F5DF1"/>
    <w:rsid w:val="00302C73"/>
    <w:rsid w:val="00306E90"/>
    <w:rsid w:val="00314D1E"/>
    <w:rsid w:val="003213A3"/>
    <w:rsid w:val="00321685"/>
    <w:rsid w:val="003259C3"/>
    <w:rsid w:val="00325FCC"/>
    <w:rsid w:val="00345BFC"/>
    <w:rsid w:val="00346CC1"/>
    <w:rsid w:val="0035060E"/>
    <w:rsid w:val="003525EA"/>
    <w:rsid w:val="00355C9D"/>
    <w:rsid w:val="0035719A"/>
    <w:rsid w:val="003610D8"/>
    <w:rsid w:val="00361EEA"/>
    <w:rsid w:val="00365175"/>
    <w:rsid w:val="0037152D"/>
    <w:rsid w:val="00373C9D"/>
    <w:rsid w:val="00381741"/>
    <w:rsid w:val="003822D6"/>
    <w:rsid w:val="00383404"/>
    <w:rsid w:val="00391680"/>
    <w:rsid w:val="00395764"/>
    <w:rsid w:val="00397253"/>
    <w:rsid w:val="00397869"/>
    <w:rsid w:val="003A2D26"/>
    <w:rsid w:val="003C0B7E"/>
    <w:rsid w:val="003D0ED7"/>
    <w:rsid w:val="003D2F81"/>
    <w:rsid w:val="003D768A"/>
    <w:rsid w:val="003F3978"/>
    <w:rsid w:val="003F47E1"/>
    <w:rsid w:val="00411508"/>
    <w:rsid w:val="00413C0A"/>
    <w:rsid w:val="00414661"/>
    <w:rsid w:val="00414D93"/>
    <w:rsid w:val="00414F26"/>
    <w:rsid w:val="004172D4"/>
    <w:rsid w:val="00417B10"/>
    <w:rsid w:val="00426187"/>
    <w:rsid w:val="00426CFC"/>
    <w:rsid w:val="0044138C"/>
    <w:rsid w:val="00441FAF"/>
    <w:rsid w:val="004467A9"/>
    <w:rsid w:val="00447A52"/>
    <w:rsid w:val="004502AA"/>
    <w:rsid w:val="0045039C"/>
    <w:rsid w:val="004653F6"/>
    <w:rsid w:val="00476537"/>
    <w:rsid w:val="00486352"/>
    <w:rsid w:val="00492DC5"/>
    <w:rsid w:val="00493E7D"/>
    <w:rsid w:val="00494A25"/>
    <w:rsid w:val="00494AF3"/>
    <w:rsid w:val="004A3586"/>
    <w:rsid w:val="004B211A"/>
    <w:rsid w:val="004C44CB"/>
    <w:rsid w:val="004C785C"/>
    <w:rsid w:val="004D612F"/>
    <w:rsid w:val="004E203D"/>
    <w:rsid w:val="004E7EE3"/>
    <w:rsid w:val="004F3128"/>
    <w:rsid w:val="004F7D6B"/>
    <w:rsid w:val="00503F03"/>
    <w:rsid w:val="00510E63"/>
    <w:rsid w:val="0051565E"/>
    <w:rsid w:val="005159C0"/>
    <w:rsid w:val="0052010A"/>
    <w:rsid w:val="00524040"/>
    <w:rsid w:val="005325C3"/>
    <w:rsid w:val="00535659"/>
    <w:rsid w:val="00536666"/>
    <w:rsid w:val="00537369"/>
    <w:rsid w:val="00544C19"/>
    <w:rsid w:val="00552900"/>
    <w:rsid w:val="005542FC"/>
    <w:rsid w:val="00555B0A"/>
    <w:rsid w:val="00556576"/>
    <w:rsid w:val="00566CE6"/>
    <w:rsid w:val="00571C7E"/>
    <w:rsid w:val="005736F1"/>
    <w:rsid w:val="005750D6"/>
    <w:rsid w:val="005765D3"/>
    <w:rsid w:val="00581E39"/>
    <w:rsid w:val="005839A5"/>
    <w:rsid w:val="00583FB4"/>
    <w:rsid w:val="005840C1"/>
    <w:rsid w:val="00585A23"/>
    <w:rsid w:val="00593253"/>
    <w:rsid w:val="005946B9"/>
    <w:rsid w:val="005A0931"/>
    <w:rsid w:val="005A3768"/>
    <w:rsid w:val="005A4154"/>
    <w:rsid w:val="005A654B"/>
    <w:rsid w:val="005A7932"/>
    <w:rsid w:val="005A7B01"/>
    <w:rsid w:val="005B3B4E"/>
    <w:rsid w:val="005D34C7"/>
    <w:rsid w:val="005E2BFC"/>
    <w:rsid w:val="005E40D1"/>
    <w:rsid w:val="005E51C5"/>
    <w:rsid w:val="005E52A7"/>
    <w:rsid w:val="005F5BB8"/>
    <w:rsid w:val="005F6FB7"/>
    <w:rsid w:val="0060701F"/>
    <w:rsid w:val="0060798B"/>
    <w:rsid w:val="00607B8B"/>
    <w:rsid w:val="00614F01"/>
    <w:rsid w:val="00616047"/>
    <w:rsid w:val="00621F37"/>
    <w:rsid w:val="00623DDC"/>
    <w:rsid w:val="00623F9A"/>
    <w:rsid w:val="00625B55"/>
    <w:rsid w:val="0062753A"/>
    <w:rsid w:val="006300E7"/>
    <w:rsid w:val="006326ED"/>
    <w:rsid w:val="00633156"/>
    <w:rsid w:val="00650464"/>
    <w:rsid w:val="006668A0"/>
    <w:rsid w:val="0066754E"/>
    <w:rsid w:val="00674C86"/>
    <w:rsid w:val="0067747A"/>
    <w:rsid w:val="00684A1C"/>
    <w:rsid w:val="00694F64"/>
    <w:rsid w:val="006A08FD"/>
    <w:rsid w:val="006B510A"/>
    <w:rsid w:val="006B75FC"/>
    <w:rsid w:val="006C227A"/>
    <w:rsid w:val="006D0387"/>
    <w:rsid w:val="006D6936"/>
    <w:rsid w:val="006F01F3"/>
    <w:rsid w:val="006F29DF"/>
    <w:rsid w:val="006F44F7"/>
    <w:rsid w:val="006F4D85"/>
    <w:rsid w:val="00702D62"/>
    <w:rsid w:val="00707E60"/>
    <w:rsid w:val="007100CD"/>
    <w:rsid w:val="00713975"/>
    <w:rsid w:val="007142C4"/>
    <w:rsid w:val="0071681C"/>
    <w:rsid w:val="007177C5"/>
    <w:rsid w:val="00723A20"/>
    <w:rsid w:val="0072606D"/>
    <w:rsid w:val="007273F7"/>
    <w:rsid w:val="00727A58"/>
    <w:rsid w:val="00731532"/>
    <w:rsid w:val="00732E01"/>
    <w:rsid w:val="00750E5E"/>
    <w:rsid w:val="00751C3C"/>
    <w:rsid w:val="00754A79"/>
    <w:rsid w:val="00761FBD"/>
    <w:rsid w:val="00765145"/>
    <w:rsid w:val="0077016A"/>
    <w:rsid w:val="00770FBF"/>
    <w:rsid w:val="00772839"/>
    <w:rsid w:val="00781EA1"/>
    <w:rsid w:val="00782D72"/>
    <w:rsid w:val="00786EE9"/>
    <w:rsid w:val="007958D9"/>
    <w:rsid w:val="00795F51"/>
    <w:rsid w:val="007978FD"/>
    <w:rsid w:val="007A44ED"/>
    <w:rsid w:val="007B3232"/>
    <w:rsid w:val="007B5741"/>
    <w:rsid w:val="007C01A2"/>
    <w:rsid w:val="007C5AC7"/>
    <w:rsid w:val="007C693F"/>
    <w:rsid w:val="007C785E"/>
    <w:rsid w:val="007D3FB4"/>
    <w:rsid w:val="007D5E20"/>
    <w:rsid w:val="007D764A"/>
    <w:rsid w:val="007E0FA9"/>
    <w:rsid w:val="007E4FCE"/>
    <w:rsid w:val="007F3785"/>
    <w:rsid w:val="0080510C"/>
    <w:rsid w:val="00810CE6"/>
    <w:rsid w:val="00814FE5"/>
    <w:rsid w:val="008202AB"/>
    <w:rsid w:val="008336B9"/>
    <w:rsid w:val="008342EB"/>
    <w:rsid w:val="008407B4"/>
    <w:rsid w:val="0085066B"/>
    <w:rsid w:val="0085771C"/>
    <w:rsid w:val="00862586"/>
    <w:rsid w:val="0087100F"/>
    <w:rsid w:val="00871B44"/>
    <w:rsid w:val="0087355E"/>
    <w:rsid w:val="00875459"/>
    <w:rsid w:val="00880ADD"/>
    <w:rsid w:val="00892DEB"/>
    <w:rsid w:val="00894801"/>
    <w:rsid w:val="00896127"/>
    <w:rsid w:val="008962D0"/>
    <w:rsid w:val="008A0597"/>
    <w:rsid w:val="008B1418"/>
    <w:rsid w:val="008B1E37"/>
    <w:rsid w:val="008B66C5"/>
    <w:rsid w:val="008B68A6"/>
    <w:rsid w:val="008C2998"/>
    <w:rsid w:val="008C58AE"/>
    <w:rsid w:val="008C65CE"/>
    <w:rsid w:val="008D5B1E"/>
    <w:rsid w:val="008D6EE4"/>
    <w:rsid w:val="008E48BA"/>
    <w:rsid w:val="008F2C43"/>
    <w:rsid w:val="008F2D05"/>
    <w:rsid w:val="008F3BE1"/>
    <w:rsid w:val="00901710"/>
    <w:rsid w:val="00906039"/>
    <w:rsid w:val="00906CCD"/>
    <w:rsid w:val="00912DF1"/>
    <w:rsid w:val="009166B2"/>
    <w:rsid w:val="00920B96"/>
    <w:rsid w:val="009217C3"/>
    <w:rsid w:val="00922C76"/>
    <w:rsid w:val="00947E68"/>
    <w:rsid w:val="0095006C"/>
    <w:rsid w:val="00960DB9"/>
    <w:rsid w:val="00963CC7"/>
    <w:rsid w:val="00963E41"/>
    <w:rsid w:val="00964097"/>
    <w:rsid w:val="0096676E"/>
    <w:rsid w:val="00967235"/>
    <w:rsid w:val="00974AF7"/>
    <w:rsid w:val="00983447"/>
    <w:rsid w:val="00984955"/>
    <w:rsid w:val="0099297F"/>
    <w:rsid w:val="009A462B"/>
    <w:rsid w:val="009B01EC"/>
    <w:rsid w:val="009C1F60"/>
    <w:rsid w:val="009C3F48"/>
    <w:rsid w:val="009C7C7A"/>
    <w:rsid w:val="009D189B"/>
    <w:rsid w:val="009D7BFA"/>
    <w:rsid w:val="009E3B8A"/>
    <w:rsid w:val="009F18A9"/>
    <w:rsid w:val="009F6B0D"/>
    <w:rsid w:val="00A14A85"/>
    <w:rsid w:val="00A21352"/>
    <w:rsid w:val="00A303C3"/>
    <w:rsid w:val="00A323ED"/>
    <w:rsid w:val="00A341D1"/>
    <w:rsid w:val="00A3647E"/>
    <w:rsid w:val="00A5348D"/>
    <w:rsid w:val="00A5430B"/>
    <w:rsid w:val="00A565EE"/>
    <w:rsid w:val="00A65139"/>
    <w:rsid w:val="00A668B3"/>
    <w:rsid w:val="00A67A13"/>
    <w:rsid w:val="00A717E5"/>
    <w:rsid w:val="00A737DF"/>
    <w:rsid w:val="00A73D0E"/>
    <w:rsid w:val="00A7693F"/>
    <w:rsid w:val="00A81D5E"/>
    <w:rsid w:val="00A90743"/>
    <w:rsid w:val="00A9101A"/>
    <w:rsid w:val="00A975C4"/>
    <w:rsid w:val="00A9783D"/>
    <w:rsid w:val="00A97991"/>
    <w:rsid w:val="00A97D8A"/>
    <w:rsid w:val="00AA1948"/>
    <w:rsid w:val="00AA7792"/>
    <w:rsid w:val="00AB03B0"/>
    <w:rsid w:val="00AB0794"/>
    <w:rsid w:val="00AB5577"/>
    <w:rsid w:val="00AD2263"/>
    <w:rsid w:val="00AD333D"/>
    <w:rsid w:val="00AD4E10"/>
    <w:rsid w:val="00AE13A0"/>
    <w:rsid w:val="00AE439E"/>
    <w:rsid w:val="00AE77EB"/>
    <w:rsid w:val="00B16865"/>
    <w:rsid w:val="00B22652"/>
    <w:rsid w:val="00B230DA"/>
    <w:rsid w:val="00B24956"/>
    <w:rsid w:val="00B2725F"/>
    <w:rsid w:val="00B31897"/>
    <w:rsid w:val="00B32986"/>
    <w:rsid w:val="00B40A0C"/>
    <w:rsid w:val="00B40DEA"/>
    <w:rsid w:val="00B42425"/>
    <w:rsid w:val="00B42C07"/>
    <w:rsid w:val="00B440A4"/>
    <w:rsid w:val="00B44DDE"/>
    <w:rsid w:val="00B579FD"/>
    <w:rsid w:val="00B62D05"/>
    <w:rsid w:val="00B65070"/>
    <w:rsid w:val="00B76480"/>
    <w:rsid w:val="00B771BD"/>
    <w:rsid w:val="00B918BB"/>
    <w:rsid w:val="00BA0E55"/>
    <w:rsid w:val="00BB3927"/>
    <w:rsid w:val="00BB40BD"/>
    <w:rsid w:val="00BC4A05"/>
    <w:rsid w:val="00BC5AF9"/>
    <w:rsid w:val="00BC671D"/>
    <w:rsid w:val="00BD095D"/>
    <w:rsid w:val="00BE43A6"/>
    <w:rsid w:val="00BE52AA"/>
    <w:rsid w:val="00BF6714"/>
    <w:rsid w:val="00C00419"/>
    <w:rsid w:val="00C12BB7"/>
    <w:rsid w:val="00C1453F"/>
    <w:rsid w:val="00C30AA5"/>
    <w:rsid w:val="00C34BD8"/>
    <w:rsid w:val="00C407A2"/>
    <w:rsid w:val="00C40D7E"/>
    <w:rsid w:val="00C51F08"/>
    <w:rsid w:val="00C543A5"/>
    <w:rsid w:val="00C60670"/>
    <w:rsid w:val="00C64C0F"/>
    <w:rsid w:val="00C65015"/>
    <w:rsid w:val="00C76DD4"/>
    <w:rsid w:val="00C87BC9"/>
    <w:rsid w:val="00C94AC8"/>
    <w:rsid w:val="00C94E66"/>
    <w:rsid w:val="00C96A14"/>
    <w:rsid w:val="00C96CF6"/>
    <w:rsid w:val="00CA062E"/>
    <w:rsid w:val="00CB1E9B"/>
    <w:rsid w:val="00CE4A90"/>
    <w:rsid w:val="00CE7F50"/>
    <w:rsid w:val="00CF1A9C"/>
    <w:rsid w:val="00CF1B4C"/>
    <w:rsid w:val="00D036C8"/>
    <w:rsid w:val="00D0390F"/>
    <w:rsid w:val="00D06243"/>
    <w:rsid w:val="00D135F8"/>
    <w:rsid w:val="00D2174F"/>
    <w:rsid w:val="00D253F8"/>
    <w:rsid w:val="00D546E4"/>
    <w:rsid w:val="00D642DC"/>
    <w:rsid w:val="00D71CC8"/>
    <w:rsid w:val="00D72F04"/>
    <w:rsid w:val="00D73A56"/>
    <w:rsid w:val="00D757B4"/>
    <w:rsid w:val="00D87B25"/>
    <w:rsid w:val="00DB662F"/>
    <w:rsid w:val="00DC1A94"/>
    <w:rsid w:val="00DC4C4D"/>
    <w:rsid w:val="00DE3E10"/>
    <w:rsid w:val="00DE3E49"/>
    <w:rsid w:val="00DF49AE"/>
    <w:rsid w:val="00E06A03"/>
    <w:rsid w:val="00E101FA"/>
    <w:rsid w:val="00E12E57"/>
    <w:rsid w:val="00E305A7"/>
    <w:rsid w:val="00E31EDF"/>
    <w:rsid w:val="00E42FAC"/>
    <w:rsid w:val="00E44D5D"/>
    <w:rsid w:val="00E57303"/>
    <w:rsid w:val="00E57A60"/>
    <w:rsid w:val="00E6098D"/>
    <w:rsid w:val="00E626C2"/>
    <w:rsid w:val="00E62819"/>
    <w:rsid w:val="00E6511C"/>
    <w:rsid w:val="00E76BD3"/>
    <w:rsid w:val="00E81B50"/>
    <w:rsid w:val="00E82218"/>
    <w:rsid w:val="00E86112"/>
    <w:rsid w:val="00E87E26"/>
    <w:rsid w:val="00EA2675"/>
    <w:rsid w:val="00EA3120"/>
    <w:rsid w:val="00EA56C5"/>
    <w:rsid w:val="00EB03B3"/>
    <w:rsid w:val="00EB0563"/>
    <w:rsid w:val="00EB38EF"/>
    <w:rsid w:val="00EC0626"/>
    <w:rsid w:val="00EC120D"/>
    <w:rsid w:val="00EC53F0"/>
    <w:rsid w:val="00ED021F"/>
    <w:rsid w:val="00ED02E7"/>
    <w:rsid w:val="00ED0F65"/>
    <w:rsid w:val="00ED159D"/>
    <w:rsid w:val="00ED16E0"/>
    <w:rsid w:val="00ED3FD5"/>
    <w:rsid w:val="00ED4C5C"/>
    <w:rsid w:val="00EE41A8"/>
    <w:rsid w:val="00EF08D2"/>
    <w:rsid w:val="00EF62F6"/>
    <w:rsid w:val="00F02D72"/>
    <w:rsid w:val="00F104A8"/>
    <w:rsid w:val="00F21A22"/>
    <w:rsid w:val="00F229C1"/>
    <w:rsid w:val="00F22B3E"/>
    <w:rsid w:val="00F23E0B"/>
    <w:rsid w:val="00F2783C"/>
    <w:rsid w:val="00F32E53"/>
    <w:rsid w:val="00F33814"/>
    <w:rsid w:val="00F36BB8"/>
    <w:rsid w:val="00F40AA3"/>
    <w:rsid w:val="00F46905"/>
    <w:rsid w:val="00F50F63"/>
    <w:rsid w:val="00F52DF9"/>
    <w:rsid w:val="00F65BA3"/>
    <w:rsid w:val="00F70159"/>
    <w:rsid w:val="00F761AE"/>
    <w:rsid w:val="00F77BFF"/>
    <w:rsid w:val="00F77EF5"/>
    <w:rsid w:val="00F836E2"/>
    <w:rsid w:val="00F87CE2"/>
    <w:rsid w:val="00F94A09"/>
    <w:rsid w:val="00F9593F"/>
    <w:rsid w:val="00FA0203"/>
    <w:rsid w:val="00FB6BDE"/>
    <w:rsid w:val="00FC0CE6"/>
    <w:rsid w:val="00FC1584"/>
    <w:rsid w:val="00FC27FD"/>
    <w:rsid w:val="00FC2C70"/>
    <w:rsid w:val="00FD00F9"/>
    <w:rsid w:val="00FD281C"/>
    <w:rsid w:val="00FE336C"/>
    <w:rsid w:val="00FE3B40"/>
    <w:rsid w:val="00FF38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680"/>
  </w:style>
  <w:style w:type="paragraph" w:styleId="2">
    <w:name w:val="heading 2"/>
    <w:basedOn w:val="a"/>
    <w:link w:val="20"/>
    <w:uiPriority w:val="9"/>
    <w:qFormat/>
    <w:rsid w:val="00727A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27A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7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7A58"/>
    <w:rPr>
      <w:b/>
      <w:bCs/>
    </w:rPr>
  </w:style>
  <w:style w:type="character" w:styleId="a5">
    <w:name w:val="Emphasis"/>
    <w:basedOn w:val="a0"/>
    <w:uiPriority w:val="20"/>
    <w:qFormat/>
    <w:rsid w:val="00727A58"/>
    <w:rPr>
      <w:i/>
      <w:iCs/>
    </w:rPr>
  </w:style>
  <w:style w:type="character" w:customStyle="1" w:styleId="20">
    <w:name w:val="Заголовок 2 Знак"/>
    <w:basedOn w:val="a0"/>
    <w:link w:val="2"/>
    <w:uiPriority w:val="9"/>
    <w:rsid w:val="00727A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7A58"/>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27A58"/>
  </w:style>
</w:styles>
</file>

<file path=word/webSettings.xml><?xml version="1.0" encoding="utf-8"?>
<w:webSettings xmlns:r="http://schemas.openxmlformats.org/officeDocument/2006/relationships" xmlns:w="http://schemas.openxmlformats.org/wordprocessingml/2006/main">
  <w:divs>
    <w:div w:id="1392734387">
      <w:bodyDiv w:val="1"/>
      <w:marLeft w:val="0"/>
      <w:marRight w:val="0"/>
      <w:marTop w:val="0"/>
      <w:marBottom w:val="0"/>
      <w:divBdr>
        <w:top w:val="none" w:sz="0" w:space="0" w:color="auto"/>
        <w:left w:val="none" w:sz="0" w:space="0" w:color="auto"/>
        <w:bottom w:val="none" w:sz="0" w:space="0" w:color="auto"/>
        <w:right w:val="none" w:sz="0" w:space="0" w:color="auto"/>
      </w:divBdr>
    </w:div>
    <w:div w:id="19308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1487</Words>
  <Characters>8480</Characters>
  <Application>Microsoft Office Word</Application>
  <DocSecurity>0</DocSecurity>
  <Lines>70</Lines>
  <Paragraphs>19</Paragraphs>
  <ScaleCrop>false</ScaleCrop>
  <Company/>
  <LinksUpToDate>false</LinksUpToDate>
  <CharactersWithSpaces>9948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2015-10-06T05:58:00Z</dcterms:created>
  <dcterms:modified xsi:type="dcterms:W3CDTF">2015-10-06T06:13:00Z</dcterms:modified>
</cp:coreProperties>
</file>